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5C515" w14:textId="77777777" w:rsidR="007659F6" w:rsidRDefault="00BB4B24" w:rsidP="007659F6">
      <w:pPr>
        <w:jc w:val="center"/>
      </w:pPr>
      <w:r>
        <w:pict w14:anchorId="20015A66">
          <v:rect id="_x0000_i1025" style="width:468pt;height:1.5pt" o:hralign="center" o:hrstd="t" o:hr="t" fillcolor="#a0a0a0" stroked="f"/>
        </w:pict>
      </w:r>
    </w:p>
    <w:p w14:paraId="6596A226" w14:textId="77777777" w:rsidR="007659F6" w:rsidRDefault="007659F6" w:rsidP="007659F6">
      <w:r>
        <w:rPr>
          <w:rStyle w:val="Strong"/>
        </w:rPr>
        <w:t xml:space="preserve">Assigned To: </w:t>
      </w:r>
      <w:r>
        <w:t xml:space="preserve">PQ_FIN Tax Administration </w:t>
      </w:r>
    </w:p>
    <w:p w14:paraId="5ED77ED1" w14:textId="77777777" w:rsidR="007659F6" w:rsidRDefault="007659F6" w:rsidP="007659F6">
      <w:pPr>
        <w:spacing w:after="150"/>
        <w:jc w:val="right"/>
        <w:outlineLvl w:val="2"/>
        <w:rPr>
          <w:b/>
          <w:bCs/>
          <w:color w:val="656565"/>
          <w:sz w:val="36"/>
          <w:szCs w:val="36"/>
        </w:rPr>
      </w:pPr>
      <w:proofErr w:type="spellStart"/>
      <w:r>
        <w:rPr>
          <w:b/>
          <w:bCs/>
          <w:color w:val="656565"/>
          <w:sz w:val="36"/>
          <w:szCs w:val="36"/>
        </w:rPr>
        <w:t>Dail</w:t>
      </w:r>
      <w:proofErr w:type="spellEnd"/>
      <w:r>
        <w:rPr>
          <w:b/>
          <w:bCs/>
          <w:color w:val="656565"/>
          <w:sz w:val="36"/>
          <w:szCs w:val="36"/>
        </w:rPr>
        <w:t xml:space="preserve"> Question No: </w:t>
      </w:r>
    </w:p>
    <w:p w14:paraId="0C29112A" w14:textId="77777777" w:rsidR="007659F6" w:rsidRDefault="007659F6" w:rsidP="007659F6">
      <w:r>
        <w:t xml:space="preserve">To ask the Minister for Finance further to Parliamentary Question No. 51 of 26 January 2022, if he will provide copies of all correspondence to staff including any circular issued in 2002 which stated that all staff needed to be in the office on 1 January 2003 to qualify for the personal to holder allowance or annual personal to holder payment by the Revenue Commissioners prior to it coming into effect on 1 January 2003; and if he will make a statement on the matter. </w:t>
      </w:r>
    </w:p>
    <w:p w14:paraId="1E8427B1" w14:textId="77777777" w:rsidR="007659F6" w:rsidRDefault="007659F6" w:rsidP="007659F6">
      <w:pPr>
        <w:pStyle w:val="name1"/>
      </w:pPr>
      <w:r>
        <w:t xml:space="preserve">- Joe Carey. </w:t>
      </w:r>
    </w:p>
    <w:p w14:paraId="4EF363F4" w14:textId="77777777" w:rsidR="007659F6" w:rsidRDefault="007659F6" w:rsidP="007659F6">
      <w:r>
        <w:t xml:space="preserve">* For Written answer on 08/02/2022 </w:t>
      </w:r>
      <w:r>
        <w:br/>
        <w:t xml:space="preserve">Ref No: 5835/22 </w:t>
      </w:r>
    </w:p>
    <w:p w14:paraId="6A4E5963" w14:textId="77777777" w:rsidR="007659F6" w:rsidRDefault="007659F6" w:rsidP="007659F6">
      <w:pPr>
        <w:spacing w:after="150"/>
        <w:jc w:val="center"/>
        <w:outlineLvl w:val="2"/>
        <w:rPr>
          <w:color w:val="656565"/>
          <w:sz w:val="36"/>
          <w:szCs w:val="36"/>
          <w:u w:val="single"/>
        </w:rPr>
      </w:pPr>
      <w:r>
        <w:rPr>
          <w:color w:val="656565"/>
          <w:sz w:val="36"/>
          <w:szCs w:val="36"/>
          <w:u w:val="single"/>
        </w:rPr>
        <w:t>Reply</w:t>
      </w:r>
    </w:p>
    <w:p w14:paraId="5AC80B52" w14:textId="77777777" w:rsidR="007659F6" w:rsidRDefault="007659F6" w:rsidP="007659F6">
      <w:pPr>
        <w:outlineLvl w:val="3"/>
        <w:rPr>
          <w:b/>
          <w:bCs/>
          <w:color w:val="656565"/>
          <w:sz w:val="27"/>
          <w:szCs w:val="27"/>
        </w:rPr>
      </w:pPr>
      <w:r>
        <w:rPr>
          <w:b/>
          <w:bCs/>
          <w:color w:val="656565"/>
          <w:sz w:val="27"/>
          <w:szCs w:val="27"/>
        </w:rPr>
        <w:t>Minister for Finance (Paschal Donohoe):</w:t>
      </w:r>
    </w:p>
    <w:p w14:paraId="3650BA27" w14:textId="59FED547" w:rsidR="000E17BE" w:rsidRDefault="000E17BE"/>
    <w:p w14:paraId="2AB13B47" w14:textId="764DAC93" w:rsidR="00824448" w:rsidRDefault="00E67173" w:rsidP="00E67173">
      <w:pPr>
        <w:pStyle w:val="NormalWeb"/>
        <w:spacing w:after="0"/>
        <w:rPr>
          <w:rFonts w:asciiTheme="minorHAnsi" w:hAnsiTheme="minorHAnsi" w:cstheme="minorHAnsi"/>
          <w:sz w:val="22"/>
          <w:szCs w:val="22"/>
        </w:rPr>
      </w:pPr>
      <w:r w:rsidRPr="00CF5435">
        <w:rPr>
          <w:rFonts w:asciiTheme="minorHAnsi" w:hAnsiTheme="minorHAnsi" w:cstheme="minorHAnsi"/>
          <w:sz w:val="22"/>
          <w:szCs w:val="22"/>
        </w:rPr>
        <w:t xml:space="preserve">I am advised by Revenue that the rationalisation and integration of General Service and Departmental Taxes grading structures in Revenue followed an extensive industrial relations negotiation and communications process more than 18 years ago, in the lead-up to Integration Day on 1 January 2003. In the period prior to Integration Day, Revenue engaged in very extensive communications with staff and their representatives. </w:t>
      </w:r>
    </w:p>
    <w:p w14:paraId="4D712862" w14:textId="77777777" w:rsidR="00824448" w:rsidRDefault="00824448" w:rsidP="00E67173">
      <w:pPr>
        <w:pStyle w:val="NormalWeb"/>
        <w:spacing w:after="0"/>
        <w:rPr>
          <w:rFonts w:asciiTheme="minorHAnsi" w:hAnsiTheme="minorHAnsi" w:cstheme="minorHAnsi"/>
          <w:sz w:val="22"/>
          <w:szCs w:val="22"/>
        </w:rPr>
      </w:pPr>
    </w:p>
    <w:p w14:paraId="323649AC" w14:textId="620DFF4F" w:rsidR="00E67173" w:rsidRDefault="00E67173" w:rsidP="00E67173">
      <w:pPr>
        <w:pStyle w:val="NormalWeb"/>
        <w:spacing w:after="0"/>
        <w:rPr>
          <w:rFonts w:asciiTheme="minorHAnsi" w:hAnsiTheme="minorHAnsi" w:cstheme="minorHAnsi"/>
          <w:sz w:val="22"/>
          <w:szCs w:val="22"/>
        </w:rPr>
      </w:pPr>
      <w:r>
        <w:rPr>
          <w:rFonts w:asciiTheme="minorHAnsi" w:hAnsiTheme="minorHAnsi" w:cstheme="minorHAnsi"/>
          <w:sz w:val="22"/>
          <w:szCs w:val="22"/>
        </w:rPr>
        <w:t xml:space="preserve">Explanatory documents setting out </w:t>
      </w:r>
      <w:r w:rsidRPr="00CF5435">
        <w:rPr>
          <w:rFonts w:asciiTheme="minorHAnsi" w:hAnsiTheme="minorHAnsi" w:cstheme="minorHAnsi"/>
          <w:sz w:val="22"/>
          <w:szCs w:val="22"/>
        </w:rPr>
        <w:t>the final integration proposal offer</w:t>
      </w:r>
      <w:r>
        <w:rPr>
          <w:rFonts w:asciiTheme="minorHAnsi" w:hAnsiTheme="minorHAnsi" w:cstheme="minorHAnsi"/>
          <w:sz w:val="22"/>
          <w:szCs w:val="22"/>
        </w:rPr>
        <w:t>; Frequently Asked Questions; the</w:t>
      </w:r>
      <w:r w:rsidR="00824448">
        <w:rPr>
          <w:rFonts w:asciiTheme="minorHAnsi" w:hAnsiTheme="minorHAnsi" w:cstheme="minorHAnsi"/>
          <w:sz w:val="22"/>
          <w:szCs w:val="22"/>
        </w:rPr>
        <w:t xml:space="preserve"> </w:t>
      </w:r>
      <w:r w:rsidR="009C2048">
        <w:rPr>
          <w:rFonts w:asciiTheme="minorHAnsi" w:hAnsiTheme="minorHAnsi" w:cstheme="minorHAnsi"/>
          <w:sz w:val="22"/>
          <w:szCs w:val="22"/>
        </w:rPr>
        <w:t xml:space="preserve">draft </w:t>
      </w:r>
      <w:r w:rsidR="00824448">
        <w:rPr>
          <w:rFonts w:asciiTheme="minorHAnsi" w:hAnsiTheme="minorHAnsi" w:cstheme="minorHAnsi"/>
          <w:sz w:val="22"/>
          <w:szCs w:val="22"/>
        </w:rPr>
        <w:t xml:space="preserve">proposed </w:t>
      </w:r>
      <w:r>
        <w:rPr>
          <w:rFonts w:asciiTheme="minorHAnsi" w:hAnsiTheme="minorHAnsi" w:cstheme="minorHAnsi"/>
          <w:sz w:val="22"/>
          <w:szCs w:val="22"/>
        </w:rPr>
        <w:t xml:space="preserve">Memorandum of Understanding </w:t>
      </w:r>
      <w:r w:rsidR="009C2048">
        <w:rPr>
          <w:rFonts w:asciiTheme="minorHAnsi" w:hAnsiTheme="minorHAnsi" w:cstheme="minorHAnsi"/>
          <w:sz w:val="22"/>
          <w:szCs w:val="22"/>
        </w:rPr>
        <w:t xml:space="preserve">between </w:t>
      </w:r>
      <w:r>
        <w:rPr>
          <w:rFonts w:asciiTheme="minorHAnsi" w:hAnsiTheme="minorHAnsi" w:cstheme="minorHAnsi"/>
          <w:sz w:val="22"/>
          <w:szCs w:val="22"/>
        </w:rPr>
        <w:t>IMPACT trade union</w:t>
      </w:r>
      <w:r w:rsidR="00824448">
        <w:rPr>
          <w:rFonts w:asciiTheme="minorHAnsi" w:hAnsiTheme="minorHAnsi" w:cstheme="minorHAnsi"/>
          <w:sz w:val="22"/>
          <w:szCs w:val="22"/>
        </w:rPr>
        <w:t xml:space="preserve"> </w:t>
      </w:r>
      <w:r w:rsidR="009C2048">
        <w:rPr>
          <w:rFonts w:asciiTheme="minorHAnsi" w:hAnsiTheme="minorHAnsi" w:cstheme="minorHAnsi"/>
          <w:sz w:val="22"/>
          <w:szCs w:val="22"/>
        </w:rPr>
        <w:t xml:space="preserve">and Revenue </w:t>
      </w:r>
      <w:r w:rsidR="00824448">
        <w:rPr>
          <w:rFonts w:asciiTheme="minorHAnsi" w:hAnsiTheme="minorHAnsi" w:cstheme="minorHAnsi"/>
          <w:sz w:val="22"/>
          <w:szCs w:val="22"/>
        </w:rPr>
        <w:t>to be read in conjunction with and as part of the proposed agreement on Integration</w:t>
      </w:r>
      <w:r>
        <w:rPr>
          <w:rFonts w:asciiTheme="minorHAnsi" w:hAnsiTheme="minorHAnsi" w:cstheme="minorHAnsi"/>
          <w:sz w:val="22"/>
          <w:szCs w:val="22"/>
        </w:rPr>
        <w:t xml:space="preserve">; </w:t>
      </w:r>
      <w:r w:rsidR="00214F1B">
        <w:rPr>
          <w:rFonts w:asciiTheme="minorHAnsi" w:hAnsiTheme="minorHAnsi" w:cstheme="minorHAnsi"/>
          <w:sz w:val="22"/>
          <w:szCs w:val="22"/>
        </w:rPr>
        <w:t xml:space="preserve">along with </w:t>
      </w:r>
      <w:r>
        <w:rPr>
          <w:rFonts w:asciiTheme="minorHAnsi" w:hAnsiTheme="minorHAnsi" w:cstheme="minorHAnsi"/>
          <w:sz w:val="22"/>
          <w:szCs w:val="22"/>
        </w:rPr>
        <w:t xml:space="preserve">a letter from the then Chairman of Revenue </w:t>
      </w:r>
      <w:r w:rsidR="00824448">
        <w:rPr>
          <w:rFonts w:asciiTheme="minorHAnsi" w:hAnsiTheme="minorHAnsi" w:cstheme="minorHAnsi"/>
          <w:sz w:val="22"/>
          <w:szCs w:val="22"/>
        </w:rPr>
        <w:t xml:space="preserve">that was </w:t>
      </w:r>
      <w:r>
        <w:rPr>
          <w:rFonts w:asciiTheme="minorHAnsi" w:hAnsiTheme="minorHAnsi" w:cstheme="minorHAnsi"/>
          <w:sz w:val="22"/>
          <w:szCs w:val="22"/>
        </w:rPr>
        <w:t xml:space="preserve"> previously </w:t>
      </w:r>
      <w:r w:rsidR="00824448">
        <w:rPr>
          <w:rFonts w:asciiTheme="minorHAnsi" w:hAnsiTheme="minorHAnsi" w:cstheme="minorHAnsi"/>
          <w:sz w:val="22"/>
          <w:szCs w:val="22"/>
        </w:rPr>
        <w:t xml:space="preserve">provided </w:t>
      </w:r>
      <w:r>
        <w:rPr>
          <w:rFonts w:asciiTheme="minorHAnsi" w:hAnsiTheme="minorHAnsi" w:cstheme="minorHAnsi"/>
          <w:sz w:val="22"/>
          <w:szCs w:val="22"/>
        </w:rPr>
        <w:t xml:space="preserve">to the Deputy, were </w:t>
      </w:r>
      <w:r w:rsidR="00214F1B">
        <w:rPr>
          <w:rFonts w:asciiTheme="minorHAnsi" w:hAnsiTheme="minorHAnsi" w:cstheme="minorHAnsi"/>
          <w:sz w:val="22"/>
          <w:szCs w:val="22"/>
        </w:rPr>
        <w:t xml:space="preserve">all </w:t>
      </w:r>
      <w:r w:rsidRPr="00CF5435">
        <w:rPr>
          <w:rFonts w:asciiTheme="minorHAnsi" w:hAnsiTheme="minorHAnsi" w:cstheme="minorHAnsi"/>
          <w:sz w:val="22"/>
          <w:szCs w:val="22"/>
        </w:rPr>
        <w:t xml:space="preserve">published on </w:t>
      </w:r>
      <w:proofErr w:type="spellStart"/>
      <w:r w:rsidRPr="00CF5435">
        <w:rPr>
          <w:rFonts w:asciiTheme="minorHAnsi" w:hAnsiTheme="minorHAnsi" w:cstheme="minorHAnsi"/>
          <w:sz w:val="22"/>
          <w:szCs w:val="22"/>
        </w:rPr>
        <w:t>RevNET</w:t>
      </w:r>
      <w:proofErr w:type="spellEnd"/>
      <w:r w:rsidRPr="00CF5435">
        <w:rPr>
          <w:rFonts w:asciiTheme="minorHAnsi" w:hAnsiTheme="minorHAnsi" w:cstheme="minorHAnsi"/>
          <w:sz w:val="22"/>
          <w:szCs w:val="22"/>
        </w:rPr>
        <w:t>, Revenue’s intranet</w:t>
      </w:r>
      <w:r>
        <w:rPr>
          <w:rFonts w:asciiTheme="minorHAnsi" w:hAnsiTheme="minorHAnsi" w:cstheme="minorHAnsi"/>
          <w:sz w:val="22"/>
          <w:szCs w:val="22"/>
        </w:rPr>
        <w:t xml:space="preserve">. </w:t>
      </w:r>
      <w:r w:rsidR="003C6DB5">
        <w:rPr>
          <w:rFonts w:asciiTheme="minorHAnsi" w:hAnsiTheme="minorHAnsi" w:cstheme="minorHAnsi"/>
          <w:sz w:val="22"/>
          <w:szCs w:val="22"/>
        </w:rPr>
        <w:t>T</w:t>
      </w:r>
      <w:r>
        <w:rPr>
          <w:rFonts w:asciiTheme="minorHAnsi" w:hAnsiTheme="minorHAnsi" w:cstheme="minorHAnsi"/>
          <w:sz w:val="22"/>
          <w:szCs w:val="22"/>
        </w:rPr>
        <w:t>hese explanatory documents were also s</w:t>
      </w:r>
      <w:r w:rsidRPr="00CF5435">
        <w:rPr>
          <w:rFonts w:asciiTheme="minorHAnsi" w:hAnsiTheme="minorHAnsi" w:cstheme="minorHAnsi"/>
          <w:sz w:val="22"/>
          <w:szCs w:val="22"/>
        </w:rPr>
        <w:t>ent by email to all staff</w:t>
      </w:r>
      <w:r>
        <w:rPr>
          <w:rFonts w:asciiTheme="minorHAnsi" w:hAnsiTheme="minorHAnsi" w:cstheme="minorHAnsi"/>
          <w:sz w:val="22"/>
          <w:szCs w:val="22"/>
        </w:rPr>
        <w:t xml:space="preserve"> and </w:t>
      </w:r>
      <w:r w:rsidR="003C6DB5">
        <w:rPr>
          <w:rFonts w:asciiTheme="minorHAnsi" w:hAnsiTheme="minorHAnsi" w:cstheme="minorHAnsi"/>
          <w:sz w:val="22"/>
          <w:szCs w:val="22"/>
        </w:rPr>
        <w:t>i</w:t>
      </w:r>
      <w:r w:rsidR="003C6DB5" w:rsidRPr="00CF5435">
        <w:rPr>
          <w:rFonts w:asciiTheme="minorHAnsi" w:hAnsiTheme="minorHAnsi" w:cstheme="minorHAnsi"/>
          <w:sz w:val="22"/>
          <w:szCs w:val="22"/>
        </w:rPr>
        <w:t>n line with normal Revenue procedure</w:t>
      </w:r>
      <w:r w:rsidR="003C6DB5">
        <w:rPr>
          <w:rFonts w:asciiTheme="minorHAnsi" w:hAnsiTheme="minorHAnsi" w:cstheme="minorHAnsi"/>
          <w:sz w:val="22"/>
          <w:szCs w:val="22"/>
        </w:rPr>
        <w:t>,</w:t>
      </w:r>
      <w:r w:rsidR="00214F1B">
        <w:rPr>
          <w:rFonts w:asciiTheme="minorHAnsi" w:hAnsiTheme="minorHAnsi" w:cstheme="minorHAnsi"/>
          <w:sz w:val="22"/>
          <w:szCs w:val="22"/>
        </w:rPr>
        <w:t xml:space="preserve"> were </w:t>
      </w:r>
      <w:r w:rsidRPr="00CF5435">
        <w:rPr>
          <w:rFonts w:asciiTheme="minorHAnsi" w:hAnsiTheme="minorHAnsi" w:cstheme="minorHAnsi"/>
          <w:sz w:val="22"/>
          <w:szCs w:val="22"/>
        </w:rPr>
        <w:t xml:space="preserve">issued to all staff </w:t>
      </w:r>
      <w:r>
        <w:rPr>
          <w:rFonts w:asciiTheme="minorHAnsi" w:hAnsiTheme="minorHAnsi" w:cstheme="minorHAnsi"/>
          <w:sz w:val="22"/>
          <w:szCs w:val="22"/>
        </w:rPr>
        <w:t xml:space="preserve">who were at that time </w:t>
      </w:r>
      <w:r w:rsidRPr="00CF5435">
        <w:rPr>
          <w:rFonts w:asciiTheme="minorHAnsi" w:hAnsiTheme="minorHAnsi" w:cstheme="minorHAnsi"/>
          <w:sz w:val="22"/>
          <w:szCs w:val="22"/>
        </w:rPr>
        <w:t xml:space="preserve">availing of Special Leave and </w:t>
      </w:r>
      <w:r>
        <w:rPr>
          <w:rFonts w:asciiTheme="minorHAnsi" w:hAnsiTheme="minorHAnsi" w:cstheme="minorHAnsi"/>
          <w:sz w:val="22"/>
          <w:szCs w:val="22"/>
        </w:rPr>
        <w:t xml:space="preserve">other </w:t>
      </w:r>
      <w:r w:rsidRPr="00CF5435">
        <w:rPr>
          <w:rFonts w:asciiTheme="minorHAnsi" w:hAnsiTheme="minorHAnsi" w:cstheme="minorHAnsi"/>
          <w:sz w:val="22"/>
          <w:szCs w:val="22"/>
        </w:rPr>
        <w:t>statutory entitlements such as Maternity Leave</w:t>
      </w:r>
      <w:r>
        <w:rPr>
          <w:rFonts w:asciiTheme="minorHAnsi" w:hAnsiTheme="minorHAnsi" w:cstheme="minorHAnsi"/>
          <w:sz w:val="22"/>
          <w:szCs w:val="22"/>
        </w:rPr>
        <w:t xml:space="preserve">. </w:t>
      </w:r>
    </w:p>
    <w:p w14:paraId="67B51390" w14:textId="77777777" w:rsidR="00E67173" w:rsidRDefault="00E67173" w:rsidP="00E67173">
      <w:pPr>
        <w:pStyle w:val="NormalWeb"/>
        <w:spacing w:after="0"/>
        <w:rPr>
          <w:rFonts w:asciiTheme="minorHAnsi" w:hAnsiTheme="minorHAnsi" w:cstheme="minorHAnsi"/>
          <w:sz w:val="22"/>
          <w:szCs w:val="22"/>
        </w:rPr>
      </w:pPr>
    </w:p>
    <w:p w14:paraId="57D6DA1E" w14:textId="4FAE0ACD" w:rsidR="00824448" w:rsidRDefault="003C6DB5" w:rsidP="008919CF">
      <w:pPr>
        <w:pStyle w:val="NormalWeb"/>
        <w:spacing w:after="0"/>
        <w:rPr>
          <w:rFonts w:asciiTheme="minorHAnsi" w:hAnsiTheme="minorHAnsi" w:cstheme="minorHAnsi"/>
          <w:sz w:val="22"/>
          <w:szCs w:val="22"/>
        </w:rPr>
      </w:pPr>
      <w:r>
        <w:rPr>
          <w:rFonts w:asciiTheme="minorHAnsi" w:hAnsiTheme="minorHAnsi" w:cstheme="minorHAnsi"/>
          <w:sz w:val="22"/>
          <w:szCs w:val="22"/>
        </w:rPr>
        <w:t>I am advised by Revenue that i</w:t>
      </w:r>
      <w:r w:rsidR="009C2048">
        <w:rPr>
          <w:rFonts w:asciiTheme="minorHAnsi" w:hAnsiTheme="minorHAnsi" w:cstheme="minorHAnsi"/>
          <w:sz w:val="22"/>
          <w:szCs w:val="22"/>
        </w:rPr>
        <w:t xml:space="preserve">ncluded in all explanatory documentation was </w:t>
      </w:r>
      <w:r w:rsidR="00824448">
        <w:rPr>
          <w:rFonts w:asciiTheme="minorHAnsi" w:hAnsiTheme="minorHAnsi" w:cstheme="minorHAnsi"/>
          <w:sz w:val="22"/>
          <w:szCs w:val="22"/>
        </w:rPr>
        <w:t xml:space="preserve">the provision that </w:t>
      </w:r>
      <w:r w:rsidR="008919CF">
        <w:rPr>
          <w:rFonts w:asciiTheme="minorHAnsi" w:hAnsiTheme="minorHAnsi" w:cstheme="minorHAnsi"/>
          <w:sz w:val="22"/>
          <w:szCs w:val="22"/>
        </w:rPr>
        <w:t xml:space="preserve">only officers serving in Revenue on Integration Day would be entitled </w:t>
      </w:r>
      <w:r w:rsidR="001A6848">
        <w:rPr>
          <w:rFonts w:asciiTheme="minorHAnsi" w:hAnsiTheme="minorHAnsi" w:cstheme="minorHAnsi"/>
          <w:sz w:val="22"/>
          <w:szCs w:val="22"/>
        </w:rPr>
        <w:t xml:space="preserve">to benefit from the </w:t>
      </w:r>
      <w:r w:rsidR="003A30B8">
        <w:rPr>
          <w:rFonts w:asciiTheme="minorHAnsi" w:hAnsiTheme="minorHAnsi" w:cstheme="minorHAnsi"/>
          <w:sz w:val="22"/>
          <w:szCs w:val="22"/>
        </w:rPr>
        <w:t>Integration A</w:t>
      </w:r>
      <w:r w:rsidR="001A6848">
        <w:rPr>
          <w:rFonts w:asciiTheme="minorHAnsi" w:hAnsiTheme="minorHAnsi" w:cstheme="minorHAnsi"/>
          <w:sz w:val="22"/>
          <w:szCs w:val="22"/>
        </w:rPr>
        <w:t>greement</w:t>
      </w:r>
      <w:r>
        <w:rPr>
          <w:rFonts w:asciiTheme="minorHAnsi" w:hAnsiTheme="minorHAnsi" w:cstheme="minorHAnsi"/>
          <w:sz w:val="22"/>
          <w:szCs w:val="22"/>
        </w:rPr>
        <w:t>. The following is provided in summary, for ease of reference:</w:t>
      </w:r>
      <w:r w:rsidR="009C2048">
        <w:rPr>
          <w:rFonts w:asciiTheme="minorHAnsi" w:hAnsiTheme="minorHAnsi" w:cstheme="minorHAnsi"/>
          <w:sz w:val="22"/>
          <w:szCs w:val="22"/>
        </w:rPr>
        <w:t xml:space="preserve"> </w:t>
      </w:r>
      <w:r w:rsidR="00824448">
        <w:rPr>
          <w:rFonts w:asciiTheme="minorHAnsi" w:hAnsiTheme="minorHAnsi" w:cstheme="minorHAnsi"/>
          <w:sz w:val="22"/>
          <w:szCs w:val="22"/>
        </w:rPr>
        <w:t xml:space="preserve"> </w:t>
      </w:r>
    </w:p>
    <w:p w14:paraId="41F81183" w14:textId="77777777" w:rsidR="00824448" w:rsidRDefault="00824448" w:rsidP="008919CF">
      <w:pPr>
        <w:pStyle w:val="NormalWeb"/>
        <w:spacing w:after="0"/>
        <w:rPr>
          <w:rFonts w:asciiTheme="minorHAnsi" w:hAnsiTheme="minorHAnsi" w:cstheme="minorHAnsi"/>
          <w:sz w:val="22"/>
          <w:szCs w:val="22"/>
        </w:rPr>
      </w:pPr>
    </w:p>
    <w:p w14:paraId="5236862B" w14:textId="1EEC374B" w:rsidR="00E67173" w:rsidRDefault="00824448" w:rsidP="008919CF">
      <w:pPr>
        <w:pStyle w:val="NormalWeb"/>
        <w:spacing w:after="0"/>
        <w:rPr>
          <w:rFonts w:asciiTheme="minorHAnsi" w:hAnsiTheme="minorHAnsi" w:cstheme="minorHAnsi"/>
          <w:sz w:val="22"/>
          <w:szCs w:val="22"/>
        </w:rPr>
      </w:pPr>
      <w:r>
        <w:rPr>
          <w:rFonts w:asciiTheme="minorHAnsi" w:hAnsiTheme="minorHAnsi" w:cstheme="minorHAnsi"/>
          <w:sz w:val="22"/>
          <w:szCs w:val="22"/>
        </w:rPr>
        <w:t xml:space="preserve">Section 10 of the </w:t>
      </w:r>
      <w:r w:rsidR="008919CF">
        <w:rPr>
          <w:rFonts w:asciiTheme="minorHAnsi" w:hAnsiTheme="minorHAnsi" w:cstheme="minorHAnsi"/>
          <w:sz w:val="22"/>
          <w:szCs w:val="22"/>
        </w:rPr>
        <w:t>final integration proposal off</w:t>
      </w:r>
      <w:r>
        <w:rPr>
          <w:rFonts w:asciiTheme="minorHAnsi" w:hAnsiTheme="minorHAnsi" w:cstheme="minorHAnsi"/>
          <w:sz w:val="22"/>
          <w:szCs w:val="22"/>
        </w:rPr>
        <w:t>er</w:t>
      </w:r>
      <w:r w:rsidR="008919CF">
        <w:rPr>
          <w:rFonts w:asciiTheme="minorHAnsi" w:hAnsiTheme="minorHAnsi" w:cstheme="minorHAnsi"/>
          <w:sz w:val="22"/>
          <w:szCs w:val="22"/>
        </w:rPr>
        <w:t xml:space="preserve"> provided as follows</w:t>
      </w:r>
      <w:r>
        <w:rPr>
          <w:rFonts w:asciiTheme="minorHAnsi" w:hAnsiTheme="minorHAnsi" w:cstheme="minorHAnsi"/>
          <w:sz w:val="22"/>
          <w:szCs w:val="22"/>
        </w:rPr>
        <w:t xml:space="preserve">: </w:t>
      </w:r>
      <w:r w:rsidR="008919CF">
        <w:rPr>
          <w:rFonts w:asciiTheme="minorHAnsi" w:hAnsiTheme="minorHAnsi" w:cstheme="minorHAnsi"/>
          <w:sz w:val="22"/>
          <w:szCs w:val="22"/>
        </w:rPr>
        <w:t xml:space="preserve">  </w:t>
      </w:r>
    </w:p>
    <w:p w14:paraId="15DA9739" w14:textId="4E6A053A" w:rsidR="00E67173" w:rsidRDefault="00824448" w:rsidP="00E67173">
      <w:r>
        <w:t>“</w:t>
      </w:r>
      <w:r w:rsidR="00E67173">
        <w:t>10.1 The promotions/</w:t>
      </w:r>
      <w:proofErr w:type="spellStart"/>
      <w:r w:rsidR="00E67173">
        <w:t>upgradings</w:t>
      </w:r>
      <w:proofErr w:type="spellEnd"/>
      <w:r w:rsidR="00E67173">
        <w:t xml:space="preserve"> and payments under this negotiated Agreement are solely in the context of and in recognition of the unique circumstances arising for officers serving in Revenue on Integration Day. </w:t>
      </w:r>
      <w:r w:rsidR="00E67173" w:rsidRPr="008919CF">
        <w:t>It is accepted by all parties to this Agreement that only officers serving in Revenue on Integration Day will be entitled to benefit from these promotions/</w:t>
      </w:r>
      <w:proofErr w:type="spellStart"/>
      <w:r w:rsidR="00E67173" w:rsidRPr="008919CF">
        <w:t>upgradings</w:t>
      </w:r>
      <w:proofErr w:type="spellEnd"/>
      <w:r w:rsidR="00E67173" w:rsidRPr="008919CF">
        <w:t xml:space="preserve"> and payments and</w:t>
      </w:r>
      <w:r w:rsidR="00E67173">
        <w:t xml:space="preserve"> that these promotions/</w:t>
      </w:r>
      <w:proofErr w:type="spellStart"/>
      <w:r w:rsidR="00E67173">
        <w:t>upgradings</w:t>
      </w:r>
      <w:proofErr w:type="spellEnd"/>
      <w:r w:rsidR="00E67173">
        <w:t xml:space="preserve"> and payments have no relevance or significance whatsoever, and cannot be referred to, in any other context or for any other purpose.</w:t>
      </w:r>
      <w:r w:rsidR="008919CF">
        <w:t>”</w:t>
      </w:r>
      <w:r w:rsidR="00E67173">
        <w:t xml:space="preserve"> </w:t>
      </w:r>
    </w:p>
    <w:p w14:paraId="7DE827F1" w14:textId="77777777" w:rsidR="00E67173" w:rsidRDefault="00E67173" w:rsidP="00E67173"/>
    <w:p w14:paraId="786A96CA" w14:textId="301A4513" w:rsidR="008919CF" w:rsidRDefault="00824448" w:rsidP="00E67173">
      <w:r>
        <w:t xml:space="preserve">Page 3 of the </w:t>
      </w:r>
      <w:r w:rsidR="008919CF">
        <w:t xml:space="preserve">Frequently Asked Questions document provided </w:t>
      </w:r>
      <w:r>
        <w:t xml:space="preserve">as follows: </w:t>
      </w:r>
      <w:r w:rsidR="008919CF">
        <w:t xml:space="preserve"> </w:t>
      </w:r>
    </w:p>
    <w:p w14:paraId="57719769" w14:textId="7AD8C649" w:rsidR="001A6848" w:rsidRPr="008919CF" w:rsidRDefault="001A6848" w:rsidP="00E67173">
      <w:r>
        <w:t>“Who will be eligible to receive APTHs? All Officers in the grades covered by the agreement who are serving on I Day and who are not selected for promotion/upgrading under this package will be eligible for payment of the APTH</w:t>
      </w:r>
      <w:r w:rsidR="00824448">
        <w:t>.</w:t>
      </w:r>
      <w:r>
        <w:t>”</w:t>
      </w:r>
    </w:p>
    <w:p w14:paraId="0DA9761B" w14:textId="77777777" w:rsidR="008919CF" w:rsidRDefault="008919CF" w:rsidP="00E67173">
      <w:pPr>
        <w:rPr>
          <w:b/>
          <w:bCs/>
        </w:rPr>
      </w:pPr>
    </w:p>
    <w:p w14:paraId="52F763A2" w14:textId="571F0ACD" w:rsidR="00E67173" w:rsidRPr="008919CF" w:rsidRDefault="003C6DB5" w:rsidP="00E67173">
      <w:r>
        <w:rPr>
          <w:rFonts w:asciiTheme="minorHAnsi" w:hAnsiTheme="minorHAnsi" w:cstheme="minorHAnsi"/>
        </w:rPr>
        <w:t>Section 9 of t</w:t>
      </w:r>
      <w:r w:rsidR="009C2048">
        <w:rPr>
          <w:rFonts w:asciiTheme="minorHAnsi" w:hAnsiTheme="minorHAnsi" w:cstheme="minorHAnsi"/>
        </w:rPr>
        <w:t>he draft proposed Memorandum of Understanding between IMPACT trade union and Revenue</w:t>
      </w:r>
      <w:r w:rsidR="009C2048" w:rsidRPr="001A6848">
        <w:t xml:space="preserve"> </w:t>
      </w:r>
      <w:r w:rsidR="008919CF" w:rsidRPr="001A6848">
        <w:t>provided as follows</w:t>
      </w:r>
      <w:r w:rsidR="001A6848">
        <w:t>:</w:t>
      </w:r>
      <w:r w:rsidR="00E67173" w:rsidRPr="001A6848">
        <w:br/>
      </w:r>
      <w:r w:rsidR="008919CF" w:rsidRPr="001A6848">
        <w:lastRenderedPageBreak/>
        <w:t>“</w:t>
      </w:r>
      <w:r w:rsidR="00E67173" w:rsidRPr="001A6848">
        <w:t>9.1</w:t>
      </w:r>
      <w:r w:rsidR="00E67173" w:rsidRPr="008919CF">
        <w:t xml:space="preserve"> The Union confirms that it will not seek any benefits under Integration for officers who were </w:t>
      </w:r>
      <w:r w:rsidR="00E67173" w:rsidRPr="003C6DB5">
        <w:t xml:space="preserve">not </w:t>
      </w:r>
      <w:r w:rsidR="00E67173" w:rsidRPr="008919CF">
        <w:t>serving in Revenue on Integration Day (1 January 2003)</w:t>
      </w:r>
      <w:r w:rsidR="00E60335">
        <w:t xml:space="preserve"> and who do not benefit from the provisions of the final offer dated 15/10/03</w:t>
      </w:r>
      <w:r w:rsidR="00E67173" w:rsidRPr="008919CF">
        <w:t>.</w:t>
      </w:r>
      <w:r w:rsidR="008919CF">
        <w:t xml:space="preserve">” </w:t>
      </w:r>
      <w:r w:rsidR="00E60335">
        <w:t>Th</w:t>
      </w:r>
      <w:r w:rsidR="00214F1B">
        <w:t>is</w:t>
      </w:r>
      <w:r w:rsidR="00E60335">
        <w:t xml:space="preserve"> document </w:t>
      </w:r>
      <w:r w:rsidR="008919CF">
        <w:t xml:space="preserve">also stated on the final page that </w:t>
      </w:r>
      <w:r w:rsidR="008919CF" w:rsidRPr="008919CF">
        <w:t>“</w:t>
      </w:r>
      <w:r w:rsidR="00E67173" w:rsidRPr="008919CF">
        <w:t>Only officers serving on Integration Day will be entitled to benefit from this offer.</w:t>
      </w:r>
      <w:r w:rsidR="008919CF" w:rsidRPr="008919CF">
        <w:t>”</w:t>
      </w:r>
    </w:p>
    <w:p w14:paraId="2048DBA3" w14:textId="38A59356" w:rsidR="00E67173" w:rsidRDefault="00E67173"/>
    <w:p w14:paraId="586D44AD" w14:textId="705F618E" w:rsidR="006A53CF" w:rsidRPr="00C93A0D" w:rsidRDefault="006A53CF" w:rsidP="00C93A0D">
      <w:pPr>
        <w:pStyle w:val="NormalWeb"/>
        <w:spacing w:after="0"/>
        <w:rPr>
          <w:rFonts w:ascii="Calibri" w:hAnsi="Calibri" w:cs="Calibri"/>
          <w:i/>
          <w:iCs/>
          <w:sz w:val="22"/>
          <w:szCs w:val="22"/>
          <w:lang w:eastAsia="en-US"/>
        </w:rPr>
      </w:pPr>
      <w:r w:rsidRPr="00C93A0D">
        <w:rPr>
          <w:rFonts w:ascii="Calibri" w:hAnsi="Calibri" w:cs="Calibri"/>
          <w:sz w:val="22"/>
          <w:szCs w:val="22"/>
        </w:rPr>
        <w:t>I am advised by Revenue that</w:t>
      </w:r>
      <w:r w:rsidR="00C93A0D" w:rsidRPr="00C93A0D">
        <w:rPr>
          <w:rFonts w:ascii="Calibri" w:hAnsi="Calibri" w:cs="Calibri"/>
          <w:sz w:val="22"/>
          <w:szCs w:val="22"/>
        </w:rPr>
        <w:t xml:space="preserve"> a copy of </w:t>
      </w:r>
      <w:r w:rsidR="00214F1B">
        <w:rPr>
          <w:rFonts w:ascii="Calibri" w:hAnsi="Calibri" w:cs="Calibri"/>
          <w:sz w:val="22"/>
          <w:szCs w:val="22"/>
        </w:rPr>
        <w:t xml:space="preserve">the </w:t>
      </w:r>
      <w:r w:rsidR="00C93A0D" w:rsidRPr="00C93A0D">
        <w:rPr>
          <w:rFonts w:ascii="Calibri" w:hAnsi="Calibri" w:cs="Calibri"/>
          <w:sz w:val="22"/>
          <w:szCs w:val="22"/>
        </w:rPr>
        <w:t>letter from the then Chairman, dated November 2002</w:t>
      </w:r>
      <w:r w:rsidR="00214F1B">
        <w:rPr>
          <w:rFonts w:ascii="Calibri" w:hAnsi="Calibri" w:cs="Calibri"/>
          <w:sz w:val="22"/>
          <w:szCs w:val="22"/>
        </w:rPr>
        <w:t xml:space="preserve"> referred to above and </w:t>
      </w:r>
      <w:r w:rsidR="00C93A0D" w:rsidRPr="00C93A0D">
        <w:rPr>
          <w:rFonts w:ascii="Calibri" w:hAnsi="Calibri" w:cs="Calibri"/>
          <w:sz w:val="22"/>
          <w:szCs w:val="22"/>
        </w:rPr>
        <w:t xml:space="preserve">that issued to all staff, was provided to the Deputy by email dated 24 November 2021 to </w:t>
      </w:r>
      <w:hyperlink r:id="rId4" w:history="1">
        <w:r w:rsidR="00C93A0D" w:rsidRPr="00C93A0D">
          <w:rPr>
            <w:rStyle w:val="Hyperlink"/>
            <w:rFonts w:ascii="Calibri" w:hAnsi="Calibri" w:cs="Calibri"/>
            <w:sz w:val="22"/>
            <w:szCs w:val="22"/>
          </w:rPr>
          <w:t>joe.carey@oireachtas.ie</w:t>
        </w:r>
      </w:hyperlink>
      <w:r w:rsidR="00C93A0D" w:rsidRPr="00C93A0D">
        <w:rPr>
          <w:rFonts w:ascii="Calibri" w:hAnsi="Calibri" w:cs="Calibri"/>
          <w:sz w:val="22"/>
          <w:szCs w:val="22"/>
        </w:rPr>
        <w:t xml:space="preserve">. Copies of the other documents referred to in this reply will be provided </w:t>
      </w:r>
      <w:r w:rsidRPr="00C93A0D">
        <w:rPr>
          <w:rFonts w:ascii="Calibri" w:hAnsi="Calibri" w:cs="Calibri"/>
          <w:sz w:val="22"/>
          <w:szCs w:val="22"/>
        </w:rPr>
        <w:t xml:space="preserve">to the Deputy. </w:t>
      </w:r>
      <w:r w:rsidRPr="00C93A0D">
        <w:rPr>
          <w:rFonts w:ascii="Calibri" w:hAnsi="Calibri" w:cs="Calibri"/>
          <w:color w:val="000000" w:themeColor="text1"/>
          <w:sz w:val="22"/>
          <w:szCs w:val="22"/>
        </w:rPr>
        <w:t>T</w:t>
      </w:r>
      <w:r w:rsidRPr="00C93A0D">
        <w:rPr>
          <w:rFonts w:ascii="Calibri" w:hAnsi="Calibri" w:cs="Calibri"/>
          <w:sz w:val="22"/>
          <w:szCs w:val="22"/>
        </w:rPr>
        <w:t>he terms of the Integration Agreement are</w:t>
      </w:r>
      <w:r w:rsidRPr="00C93A0D">
        <w:rPr>
          <w:rFonts w:ascii="Calibri" w:hAnsi="Calibri" w:cs="Calibri"/>
          <w:color w:val="0070C0"/>
          <w:sz w:val="22"/>
          <w:szCs w:val="22"/>
        </w:rPr>
        <w:t xml:space="preserve"> </w:t>
      </w:r>
      <w:r w:rsidRPr="00C93A0D">
        <w:rPr>
          <w:rFonts w:ascii="Calibri" w:hAnsi="Calibri" w:cs="Calibri"/>
          <w:sz w:val="22"/>
          <w:szCs w:val="22"/>
        </w:rPr>
        <w:t>very clear as regards eligibility and there is no provision for payment of the APTH other than under the terms of the Integration Agreement.</w:t>
      </w:r>
    </w:p>
    <w:p w14:paraId="43122535" w14:textId="72F07969" w:rsidR="00824448" w:rsidRDefault="006A53CF" w:rsidP="00824448">
      <w:r>
        <w:t xml:space="preserve">  </w:t>
      </w:r>
    </w:p>
    <w:sectPr w:rsidR="008244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9F6"/>
    <w:rsid w:val="000E17BE"/>
    <w:rsid w:val="001A6848"/>
    <w:rsid w:val="00214F1B"/>
    <w:rsid w:val="003A30B8"/>
    <w:rsid w:val="003C6DB5"/>
    <w:rsid w:val="00616280"/>
    <w:rsid w:val="00632BC1"/>
    <w:rsid w:val="006A53CF"/>
    <w:rsid w:val="006B73E6"/>
    <w:rsid w:val="007659F6"/>
    <w:rsid w:val="00824448"/>
    <w:rsid w:val="008919CF"/>
    <w:rsid w:val="009C2048"/>
    <w:rsid w:val="00BB4B24"/>
    <w:rsid w:val="00C93A0D"/>
    <w:rsid w:val="00E60335"/>
    <w:rsid w:val="00E671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659004"/>
  <w15:chartTrackingRefBased/>
  <w15:docId w15:val="{AF468978-B93B-4D99-A451-3937A6F6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9F6"/>
    <w:pPr>
      <w:spacing w:after="0" w:line="240" w:lineRule="auto"/>
    </w:pPr>
    <w:rPr>
      <w:rFonts w:ascii="Calibri" w:hAnsi="Calibri" w:cs="Calibri"/>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1">
    <w:name w:val="name1"/>
    <w:basedOn w:val="Normal"/>
    <w:rsid w:val="007659F6"/>
    <w:pPr>
      <w:spacing w:before="100" w:beforeAutospacing="1" w:after="150" w:line="312" w:lineRule="atLeast"/>
      <w:jc w:val="right"/>
    </w:pPr>
  </w:style>
  <w:style w:type="character" w:styleId="Strong">
    <w:name w:val="Strong"/>
    <w:basedOn w:val="DefaultParagraphFont"/>
    <w:uiPriority w:val="22"/>
    <w:qFormat/>
    <w:rsid w:val="007659F6"/>
    <w:rPr>
      <w:b/>
      <w:bCs/>
    </w:rPr>
  </w:style>
  <w:style w:type="paragraph" w:styleId="NormalWeb">
    <w:name w:val="Normal (Web)"/>
    <w:basedOn w:val="Normal"/>
    <w:uiPriority w:val="99"/>
    <w:unhideWhenUsed/>
    <w:rsid w:val="00E67173"/>
    <w:pPr>
      <w:spacing w:after="240"/>
    </w:pPr>
    <w:rPr>
      <w:rFonts w:ascii="Times New Roman" w:eastAsia="Times New Roman" w:hAnsi="Times New Roman" w:cs="Times New Roman"/>
      <w:sz w:val="24"/>
      <w:szCs w:val="24"/>
    </w:rPr>
  </w:style>
  <w:style w:type="paragraph" w:customStyle="1" w:styleId="Default">
    <w:name w:val="Default"/>
    <w:rsid w:val="00824448"/>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semiHidden/>
    <w:unhideWhenUsed/>
    <w:rsid w:val="00C93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148940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oe.carey@oireachtas.ie"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AE1F2E16B29D458A75323670E963A7" ma:contentTypeVersion="0" ma:contentTypeDescription="Create a new document." ma:contentTypeScope="" ma:versionID="8b868b7667299e6075620bb8b6d172f6">
  <xsd:schema xmlns:xsd="http://www.w3.org/2001/XMLSchema" xmlns:xs="http://www.w3.org/2001/XMLSchema" xmlns:p="http://schemas.microsoft.com/office/2006/metadata/properties" targetNamespace="http://schemas.microsoft.com/office/2006/metadata/properties" ma:root="true" ma:fieldsID="879e86c1b9e537d3c74ce26cb28c5a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204A98-D680-4722-852C-31B95D6EFB13}"/>
</file>

<file path=customXml/itemProps2.xml><?xml version="1.0" encoding="utf-8"?>
<ds:datastoreItem xmlns:ds="http://schemas.openxmlformats.org/officeDocument/2006/customXml" ds:itemID="{7BA8C390-6E8D-49D0-9A7A-7D159092817A}"/>
</file>

<file path=customXml/itemProps3.xml><?xml version="1.0" encoding="utf-8"?>
<ds:datastoreItem xmlns:ds="http://schemas.openxmlformats.org/officeDocument/2006/customXml" ds:itemID="{24397506-C6E0-4554-AEA4-3CBD21C08125}"/>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3398</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Kerrache, Linda</dc:creator>
  <cp:keywords/>
  <dc:description/>
  <cp:lastModifiedBy>Kerrache, Linda</cp:lastModifiedBy>
  <cp:revision>2</cp:revision>
  <dcterms:created xsi:type="dcterms:W3CDTF">2022-02-03T15:12:00Z</dcterms:created>
  <dcterms:modified xsi:type="dcterms:W3CDTF">2022-02-03T15:12:00Z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0x0101002AAE1F2E16B29D458A75323670E963A7</vt:lpwstr>
  </property>
</Properties>
</file>